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BF9" w:rsidRPr="007E50D5" w:rsidRDefault="002F6BF9" w:rsidP="002F6BF9">
      <w:pPr>
        <w:spacing w:before="0" w:after="200"/>
        <w:jc w:val="right"/>
        <w:rPr>
          <w:rFonts w:eastAsia="Calibri" w:cs="Times New Roman"/>
          <w:b/>
          <w:bCs/>
          <w:color w:val="0070C0"/>
        </w:rPr>
      </w:pPr>
      <w:r w:rsidRPr="007E50D5">
        <w:rPr>
          <w:rFonts w:eastAsia="Calibri" w:cs="Times New Roman"/>
          <w:b/>
          <w:bCs/>
          <w:color w:val="0070C0"/>
        </w:rPr>
        <w:t>ANEXA 2</w:t>
      </w:r>
      <w:r w:rsidR="00914B59">
        <w:rPr>
          <w:rFonts w:eastAsia="Calibri" w:cs="Times New Roman"/>
          <w:b/>
          <w:bCs/>
          <w:color w:val="0070C0"/>
        </w:rPr>
        <w:t>.1</w:t>
      </w:r>
    </w:p>
    <w:p w:rsidR="003A5499" w:rsidRPr="007E50D5"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bookmarkStart w:id="0" w:name="_GoBack"/>
      <w:bookmarkEnd w:id="0"/>
    </w:p>
    <w:p w:rsidR="003A5499" w:rsidRPr="007E50D5" w:rsidRDefault="00914B59" w:rsidP="0014355C">
      <w:pPr>
        <w:tabs>
          <w:tab w:val="left" w:pos="567"/>
        </w:tabs>
        <w:spacing w:before="0" w:after="200"/>
        <w:rPr>
          <w:rFonts w:eastAsia="Calibri" w:cs="Times New Roman"/>
          <w:color w:val="0070C0"/>
        </w:rPr>
      </w:pPr>
      <w:r>
        <w:rPr>
          <w:noProof/>
          <w:color w:val="0070C0"/>
          <w:lang w:val="en-US"/>
        </w:rPr>
        <mc:AlternateContent>
          <mc:Choice Requires="wps">
            <w:drawing>
              <wp:inline distT="0" distB="0" distL="0" distR="0" wp14:anchorId="2EDBE8EB" wp14:editId="4583522B">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67DE466"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ab/>
      </w:r>
      <w:r w:rsidR="003A5499" w:rsidRPr="004854AC">
        <w:rPr>
          <w:rFonts w:eastAsia="Calibri" w:cs="Times New Roman"/>
          <w:b/>
          <w:color w:val="0070C0"/>
        </w:rPr>
        <w:t>IMM</w:t>
      </w:r>
      <w:r w:rsidR="003A5499" w:rsidRPr="007E50D5">
        <w:rPr>
          <w:rFonts w:eastAsia="Calibri" w:cs="Times New Roman"/>
          <w:color w:val="0070C0"/>
        </w:rPr>
        <w:t xml:space="preserve"> își desfășoară activitatea în România</w:t>
      </w:r>
    </w:p>
    <w:p w:rsidR="003A5499" w:rsidRPr="007E50D5" w:rsidRDefault="00231F44"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EDBE8EB" wp14:editId="4583522B">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88CD4D3"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003A5499" w:rsidRPr="007E50D5">
        <w:rPr>
          <w:rFonts w:eastAsia="Calibri" w:cs="Times New Roman"/>
          <w:color w:val="0070C0"/>
        </w:rPr>
        <w:t xml:space="preserve">IMM completează Declarația unică după formatul anexă la ghidul solicitantului, respectiv secțiunile care se aplică prezentei metodologii: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A. Respectă cerințele specifice de eligibilitate aplicabile solicitantului/partenerului și proiectului prevăzute în Ghidul Solicitantului, după cum urmează (A1 și A2)</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A1. </w:t>
      </w:r>
      <w:r w:rsidR="00386596">
        <w:rPr>
          <w:rFonts w:eastAsia="Calibri" w:cs="Times New Roman"/>
          <w:color w:val="0070C0"/>
        </w:rPr>
        <w:t>Partenerul solicitant d</w:t>
      </w:r>
      <w:r w:rsidRPr="007E50D5">
        <w:rPr>
          <w:rFonts w:eastAsia="Calibri" w:cs="Times New Roman"/>
          <w:color w:val="0070C0"/>
        </w:rPr>
        <w:t xml:space="preserve">e finanțare </w:t>
      </w:r>
    </w:p>
    <w:p w:rsidR="00231F44" w:rsidRPr="00231F44" w:rsidRDefault="00231F44" w:rsidP="00231F44">
      <w:pPr>
        <w:spacing w:before="0" w:after="200"/>
        <w:rPr>
          <w:rFonts w:eastAsia="Calibri" w:cs="Times New Roman"/>
          <w:color w:val="0070C0"/>
        </w:rPr>
      </w:pPr>
      <w:r>
        <w:rPr>
          <w:noProof/>
          <w:color w:val="0070C0"/>
          <w:lang w:val="en-US"/>
        </w:rPr>
        <mc:AlternateContent>
          <mc:Choice Requires="wps">
            <w:drawing>
              <wp:inline distT="0" distB="0" distL="0" distR="0" wp14:anchorId="6C2BD5A2" wp14:editId="68AF8ECE">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DE2FABF"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3+R1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231F44">
        <w:rPr>
          <w:rFonts w:eastAsia="Calibri" w:cs="Times New Roman"/>
          <w:color w:val="0070C0"/>
        </w:rPr>
        <w:t>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Microîntreprindere - este definită ca fiind o întreprindere care are mai puţin de 10 angajaţi și a cărei cifră de afaceri anuală și/sau al cărei bilanţ anual total nu depășește 2 milioane EUR.</w:t>
      </w:r>
    </w:p>
    <w:p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mică - este definită ca fiind o întreprindere care are mai puţin de 50 de angajaţi și a cărei cifră de afaceri anuală și/sau al cărei bilanţ anual total nu depășește 10 milioane EUR.</w:t>
      </w:r>
    </w:p>
    <w:p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mijlocie -  este definită ca fiind o întreprindere  care au mai puţin de 250 de angajaţi și a căror cifră de afaceri anuală nu depășește 50 de milioane EUR și/sau al căror bilanţ anual total nu depășește 43 de milioane EUR.</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89CC884"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622F34"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231F44">
        <w:rPr>
          <w:rFonts w:eastAsia="Calibri" w:cs="Times New Roman"/>
          <w:color w:val="0070C0"/>
        </w:rPr>
        <w:t xml:space="preserve"> P</w:t>
      </w:r>
      <w:r w:rsidR="003A5499" w:rsidRPr="007E50D5">
        <w:rPr>
          <w:rFonts w:eastAsia="Calibri" w:cs="Times New Roman"/>
          <w:color w:val="0070C0"/>
        </w:rPr>
        <w:t>artenerul desfășoară activități în domeniile de specializare inteligentă definite în Strategia Națională de Cercetare Inovare și Specializare Inteligentă 2022-2027</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0E0EC90"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Ai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VKkhx59gqoRtZEcF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IRA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încadrează în categoria întreprinderilor în dificultate în anul fiscal anterior depunerii cererii de finanțare, respectiv anul 2022.</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2F3439C"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w:t>
      </w:r>
      <w:r w:rsidR="00386596">
        <w:rPr>
          <w:rFonts w:eastAsia="Calibri" w:cs="Times New Roman"/>
          <w:color w:val="0070C0"/>
        </w:rPr>
        <w:t>Partenerul</w:t>
      </w:r>
      <w:r w:rsidR="003A5499" w:rsidRPr="007E50D5">
        <w:rPr>
          <w:rFonts w:eastAsia="Calibri" w:cs="Times New Roman"/>
          <w:color w:val="0070C0"/>
        </w:rPr>
        <w:t xml:space="preserve">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E985195"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U916f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Are autorizat codul CAEN de cercetare vizat de investiție, la locația de implementare a proiectului, indiferent dacă acesta desfășoară sau nu activitate pe respectivul cod CAEN.</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3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A40E443" id="Rectangle 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3Y6x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situația în care investiția pentru care se solicită finanțare presupune înființarea unui punct de lucru nou, la momentul depunerii cererii de finanțare:</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15240" t="11430" r="13335" b="12065"/>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3A973BF" id="Rectangle 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Qy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APNDJ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a) Are codul CAEN de cercetare, vizat de investiție autorizat fie la sediul social/punctele de lucru existente, fie la terți și își asumă ca la finalul etapei de implementare, să facă dovada autorizării codului CAEN inclusiv la locația de implementare a proiectului.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3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BCDBDC2" id="Rectangle 1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M/q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OzP6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b) Are codul CAEN de cercetare, vizat de investiție înscris în actul constitutiv și își asumă ca la finalul etapei de implementare să facă dovada autorizării codului CAEN la locația de implementare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CC2C3BA"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86596">
        <w:rPr>
          <w:rFonts w:eastAsia="Calibri" w:cs="Times New Roman"/>
          <w:color w:val="0070C0"/>
        </w:rPr>
        <w:t xml:space="preserve"> P</w:t>
      </w:r>
      <w:r w:rsidR="003A5499" w:rsidRPr="007E50D5">
        <w:rPr>
          <w:rFonts w:eastAsia="Calibri" w:cs="Times New Roman"/>
          <w:color w:val="0070C0"/>
        </w:rPr>
        <w:t>artenerul va deține în etapa de contractare dreptul asupra imobilului/lor (teren și construcții) vizat/e de către prezentul proiect, conform prevederilor ghidului solicitantului, iar imobilul/le în cauză va respecta în etapa de contractare cumulativ următoarele condiții:</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unor litigii în curs de soluționare la instanțele judecătorești cu privire la situația juridică a terenului si infrastructurii imobilului.</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revendicărilor potrivit unor legi speciale în materie sau dreptului comun.</w:t>
      </w:r>
    </w:p>
    <w:p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F71DF9"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conformitate cu prevederile Codului fiscal este:</w:t>
      </w:r>
    </w:p>
    <w:p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8649DA"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93639FE"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AA79553"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 a depus toate documentele justificative prevăzute în ghidul solicitantului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A2. Proiectul </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3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B27E5A4"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EogcZh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77D6913"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p>
    <w:p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855910"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propus nu a mai beneficiat de finanțare publică în ultimii 5 ani și nu beneficiază în prezent, parțial sau în totalitate, de fonduri publice din alte surse de finanțare, altele decât cele ale </w:t>
      </w:r>
      <w:r w:rsidR="00CE3E88">
        <w:rPr>
          <w:rFonts w:eastAsia="Calibri" w:cs="Times New Roman"/>
          <w:color w:val="0070C0"/>
        </w:rPr>
        <w:t>partenerului solicitant de finanțare</w:t>
      </w:r>
      <w:r w:rsidR="003A5499" w:rsidRPr="007E50D5">
        <w:rPr>
          <w:rFonts w:eastAsia="Calibri" w:cs="Times New Roman"/>
          <w:color w:val="0070C0"/>
        </w:rPr>
        <w:t>, pentru acel</w:t>
      </w:r>
      <w:r w:rsidR="00CE3E88">
        <w:rPr>
          <w:rFonts w:eastAsia="Calibri" w:cs="Times New Roman"/>
          <w:color w:val="0070C0"/>
        </w:rPr>
        <w:t>e</w:t>
      </w:r>
      <w:r w:rsidR="003A5499" w:rsidRPr="007E50D5">
        <w:rPr>
          <w:rFonts w:eastAsia="Calibri" w:cs="Times New Roman"/>
          <w:color w:val="0070C0"/>
        </w:rPr>
        <w:t xml:space="preserve">ași activități </w:t>
      </w:r>
      <w:r w:rsidR="00CE3E88">
        <w:rPr>
          <w:rFonts w:eastAsia="Calibri" w:cs="Times New Roman"/>
          <w:color w:val="0070C0"/>
        </w:rPr>
        <w:t>eligibile</w:t>
      </w:r>
      <w:r w:rsidR="003A5499" w:rsidRPr="007E50D5">
        <w:rPr>
          <w:rFonts w:eastAsia="Calibri" w:cs="Times New Roman"/>
          <w:color w:val="0070C0"/>
        </w:rPr>
        <w:t>.</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2699F5E"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Proiectul se încadrează în valorile maxime nerambursabile, stabilite conform prevederilor ghidurilor.</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5699706"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H3ewIAAP8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aepR9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 respectă intensitatea maximă admisă conform ratelor de cofinanțare prevăzute în schemele de finanțare aplicabile ghidului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399F48"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pentru care se solicită finanțare nu include activități supuse relocării sau nu constituie un transfer al unei activități productive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D723DC9"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38CDB34"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GSF și cu prevederile Manualului de identitate vizuală</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B. </w:t>
      </w:r>
      <w:r w:rsidR="00231F44">
        <w:rPr>
          <w:rFonts w:eastAsia="Calibri" w:cs="Times New Roman"/>
          <w:b/>
          <w:color w:val="0070C0"/>
        </w:rPr>
        <w:t>P</w:t>
      </w:r>
      <w:r w:rsidRPr="007E50D5">
        <w:rPr>
          <w:rFonts w:eastAsia="Calibri" w:cs="Times New Roman"/>
          <w:b/>
          <w:color w:val="0070C0"/>
        </w:rPr>
        <w:t xml:space="preserve">artenerul NU se află în niciuna din situațiile de excludere prevăzute de legislația aplicabilă, respectiv Ghidul Solicitantului: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B1. </w:t>
      </w:r>
      <w:r w:rsidR="00231F44">
        <w:rPr>
          <w:rFonts w:eastAsia="Calibri" w:cs="Times New Roman"/>
          <w:color w:val="0070C0"/>
        </w:rPr>
        <w:t xml:space="preserve">Partenerul solicitant </w:t>
      </w:r>
      <w:r w:rsidRPr="007E50D5">
        <w:rPr>
          <w:rFonts w:eastAsia="Calibri" w:cs="Times New Roman"/>
          <w:color w:val="0070C0"/>
        </w:rPr>
        <w:t>de finanțare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1ABA725"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03E54BC"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94EE2CE"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1203E99"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regăsește în situația de a fi fost stabilite debite în sarcina sa, ca urmare a măsurilor legale întreprinse de autoritatea de management.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645675A"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finanţare în următoarele situaţii: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lastRenderedPageBreak/>
        <w:t>a)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rsidR="003A5499" w:rsidRPr="007E50D5" w:rsidRDefault="003A5499" w:rsidP="003A5499">
      <w:pPr>
        <w:spacing w:before="0" w:after="200"/>
        <w:rPr>
          <w:rFonts w:eastAsia="Calibri" w:cs="Times New Roman"/>
          <w:color w:val="0070C0"/>
        </w:rPr>
      </w:pPr>
      <w:r w:rsidRPr="007E50D5">
        <w:rPr>
          <w:rFonts w:eastAsia="Calibri" w:cs="Times New Roman"/>
          <w:b/>
          <w:color w:val="0070C0"/>
        </w:rPr>
        <w:t>B2. Reprezentantul legal al solicitantului de finanțare/partenerului</w:t>
      </w:r>
      <w:r w:rsidRPr="007E50D5">
        <w:rPr>
          <w:rFonts w:eastAsia="Calibri" w:cs="Times New Roman"/>
          <w:color w:val="0070C0"/>
        </w:rPr>
        <w:t>:</w:t>
      </w:r>
      <w:r w:rsidRPr="007E50D5">
        <w:rPr>
          <w:rFonts w:eastAsia="Calibri" w:cs="Times New Roman"/>
          <w:color w:val="0070C0"/>
        </w:rPr>
        <w:tab/>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FE03EA"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126A710"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într-o situaţie care are sau poate avea ca efect compromiterea obiectivității și imparțialității procesului de evaluare, selecție, contractare și implementare a proiectului.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8077B94"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 situația de a induce grav în eroare AM/OI sau comisiile de evaluare, selecţie și contractare prin furnizarea de informaţii incorecte și/sau incomplete în cadrul prezentului apel de proiecte sau a altor apeluri de proiecte derulate în cadrul POCIDIF.</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1CE5BA0"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1841B69"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E21602D"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 C.  Mă angajez ca organizația pe care o reprezint</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A6D392E"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t0n9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legislaţia privind achizițiile publice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70D2ABB"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8F46265"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pe durata pregătirii şi implementării proiectului, prevederile legislației europene şi naţionale în domeniul dezvoltării durabile, inclusiv DNSH, imunizarea la schimbări climatice, </w:t>
      </w:r>
      <w:r w:rsidR="003A5499" w:rsidRPr="007E50D5">
        <w:rPr>
          <w:rFonts w:eastAsia="Calibri" w:cs="Times New Roman"/>
          <w:color w:val="0070C0"/>
        </w:rPr>
        <w:lastRenderedPageBreak/>
        <w:t>egalităţii de şanse, şi nediscriminării, egalităţii de gen, GDPR, Carta drepturilor fundamentale a Uniunii Europene, Convenției ONU privind drepturile persoanelor cu handicap, în domeniul ajutorului de stat și/sau de minimis (acolo unde este cazul), precum și dreptul aplicabil al Uniunii din domeniul spălării banilor, al finanțării terorismului, al evitării obligațiilor fiscale, al fraudei fiscale sau al evaziunii fiscale.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18AF6A6"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Înțelege că nerespectarea condiţiilor de eligibilitate conform ghidului solicitantului, oricând pe perioada procesului de evaluare, selecţie şi contractare, va conduce la respingerea cererii de finanţare. În acest sens, înţelege că orice situaţie, eveniment ori modificare care afectează sau ar putea afecta respectarea condiţiilor de eligibilitate menţionate în Ghidul solicitantului vor fi aduse la cunoştinţa AM/OI în termen cel mult 5 zile de la luarea la cunoştinţă a situaţiei respective.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3DAE8D"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ia toate măsurile pentru respectarea regulilor privind evitarea conflictului de interese, în conformitate cu reglementările europene şi naţionale în vigoare.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EA5E436"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F7C4806"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17D0CF"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asigure contribuţia proprie declarată în secțiunea aferentă din Cererea de Finanțare.</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74FC48"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finanţeze toate costurile, inclusiv costurile neeligibile, dar necesare, aferente proiectului</w:t>
      </w:r>
    </w:p>
    <w:p w:rsidR="003A5499" w:rsidRPr="007E50D5" w:rsidRDefault="008747A3" w:rsidP="00536ADC">
      <w:pPr>
        <w:tabs>
          <w:tab w:val="left" w:pos="426"/>
        </w:tabs>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6A04665"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w:t>
      </w:r>
    </w:p>
    <w:p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2235B0A"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sunt pe deplin autorizat să semnez această declarație în numele &lt;denumire partener&gt;</w:t>
      </w:r>
    </w:p>
    <w:p w:rsidR="003A5499" w:rsidRPr="007E50D5" w:rsidRDefault="008747A3" w:rsidP="003A5499">
      <w:pPr>
        <w:spacing w:before="0" w:after="200"/>
        <w:jc w:val="left"/>
        <w:rPr>
          <w:rFonts w:eastAsia="Calibri" w:cs="Times New Roman"/>
          <w:color w:val="0070C0"/>
        </w:rPr>
      </w:pPr>
      <w:r>
        <w:rPr>
          <w:noProof/>
          <w:color w:val="0070C0"/>
          <w:lang w:val="en-US"/>
        </w:rPr>
        <mc:AlternateContent>
          <mc:Choice Requires="wps">
            <w:drawing>
              <wp:inline distT="0" distB="0" distL="0" distR="0">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37E42BA"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rsidR="00961438" w:rsidRPr="007E50D5" w:rsidRDefault="00961438" w:rsidP="003A5499">
      <w:pPr>
        <w:rPr>
          <w:color w:val="0070C0"/>
        </w:rPr>
      </w:pPr>
    </w:p>
    <w:p w:rsidR="00961438" w:rsidRPr="007E50D5" w:rsidRDefault="00961438" w:rsidP="003A5499">
      <w:pPr>
        <w:rPr>
          <w:color w:val="0070C0"/>
        </w:rPr>
      </w:pPr>
    </w:p>
    <w:sectPr w:rsidR="00961438" w:rsidRPr="007E50D5" w:rsidSect="003A5499">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228" w:rsidRDefault="00AA2228" w:rsidP="002C069A">
      <w:pPr>
        <w:spacing w:line="240" w:lineRule="auto"/>
      </w:pPr>
      <w:r>
        <w:separator/>
      </w:r>
    </w:p>
  </w:endnote>
  <w:endnote w:type="continuationSeparator" w:id="0">
    <w:p w:rsidR="00AA2228" w:rsidRDefault="00AA2228"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228" w:rsidRDefault="00AA2228" w:rsidP="002C069A">
      <w:pPr>
        <w:spacing w:line="240" w:lineRule="auto"/>
      </w:pPr>
      <w:r>
        <w:separator/>
      </w:r>
    </w:p>
  </w:footnote>
  <w:footnote w:type="continuationSeparator" w:id="0">
    <w:p w:rsidR="00AA2228" w:rsidRDefault="00AA2228" w:rsidP="002C06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1C"/>
    <w:rsid w:val="00000960"/>
    <w:rsid w:val="00001BFA"/>
    <w:rsid w:val="00002D92"/>
    <w:rsid w:val="000479A1"/>
    <w:rsid w:val="00047D10"/>
    <w:rsid w:val="00055062"/>
    <w:rsid w:val="000604C8"/>
    <w:rsid w:val="00063D07"/>
    <w:rsid w:val="00065954"/>
    <w:rsid w:val="00071F60"/>
    <w:rsid w:val="0007669D"/>
    <w:rsid w:val="00076DA7"/>
    <w:rsid w:val="000775DF"/>
    <w:rsid w:val="0008164E"/>
    <w:rsid w:val="00096950"/>
    <w:rsid w:val="000A7376"/>
    <w:rsid w:val="000B2C42"/>
    <w:rsid w:val="000D7B8A"/>
    <w:rsid w:val="000E1079"/>
    <w:rsid w:val="000E4B7E"/>
    <w:rsid w:val="000F14DE"/>
    <w:rsid w:val="000F4E3C"/>
    <w:rsid w:val="001117B6"/>
    <w:rsid w:val="00112385"/>
    <w:rsid w:val="001140EF"/>
    <w:rsid w:val="0011451C"/>
    <w:rsid w:val="00124262"/>
    <w:rsid w:val="00132F82"/>
    <w:rsid w:val="0013432B"/>
    <w:rsid w:val="001432B7"/>
    <w:rsid w:val="0014355C"/>
    <w:rsid w:val="0014699F"/>
    <w:rsid w:val="00150B91"/>
    <w:rsid w:val="001530EC"/>
    <w:rsid w:val="0015412E"/>
    <w:rsid w:val="001932D1"/>
    <w:rsid w:val="001C2E68"/>
    <w:rsid w:val="001C71E6"/>
    <w:rsid w:val="001D371D"/>
    <w:rsid w:val="001D423F"/>
    <w:rsid w:val="00205AA2"/>
    <w:rsid w:val="00207620"/>
    <w:rsid w:val="00221019"/>
    <w:rsid w:val="00221870"/>
    <w:rsid w:val="00231F44"/>
    <w:rsid w:val="00243ECE"/>
    <w:rsid w:val="002541E4"/>
    <w:rsid w:val="00260EF3"/>
    <w:rsid w:val="00282086"/>
    <w:rsid w:val="00282FD3"/>
    <w:rsid w:val="00291061"/>
    <w:rsid w:val="002B051B"/>
    <w:rsid w:val="002B45B9"/>
    <w:rsid w:val="002C069A"/>
    <w:rsid w:val="002D1A34"/>
    <w:rsid w:val="002F258D"/>
    <w:rsid w:val="002F359A"/>
    <w:rsid w:val="002F6BF9"/>
    <w:rsid w:val="0030186D"/>
    <w:rsid w:val="003041F7"/>
    <w:rsid w:val="00312A74"/>
    <w:rsid w:val="0032580E"/>
    <w:rsid w:val="00325E2F"/>
    <w:rsid w:val="00365BD9"/>
    <w:rsid w:val="00370C73"/>
    <w:rsid w:val="0037575B"/>
    <w:rsid w:val="00383741"/>
    <w:rsid w:val="00386596"/>
    <w:rsid w:val="00396D34"/>
    <w:rsid w:val="003A5499"/>
    <w:rsid w:val="003B2704"/>
    <w:rsid w:val="003C05C1"/>
    <w:rsid w:val="003C60A9"/>
    <w:rsid w:val="003D3882"/>
    <w:rsid w:val="003D517E"/>
    <w:rsid w:val="003E4CA0"/>
    <w:rsid w:val="003E4CA1"/>
    <w:rsid w:val="003E734F"/>
    <w:rsid w:val="004009C3"/>
    <w:rsid w:val="00402CA0"/>
    <w:rsid w:val="00415D38"/>
    <w:rsid w:val="004436D7"/>
    <w:rsid w:val="004446B0"/>
    <w:rsid w:val="004820A9"/>
    <w:rsid w:val="0048251A"/>
    <w:rsid w:val="004854AC"/>
    <w:rsid w:val="004A2E02"/>
    <w:rsid w:val="004B06B5"/>
    <w:rsid w:val="004B5114"/>
    <w:rsid w:val="004C7CAC"/>
    <w:rsid w:val="004D6579"/>
    <w:rsid w:val="00505815"/>
    <w:rsid w:val="00505936"/>
    <w:rsid w:val="005075BE"/>
    <w:rsid w:val="0051225F"/>
    <w:rsid w:val="00523560"/>
    <w:rsid w:val="00536ADC"/>
    <w:rsid w:val="00544EFF"/>
    <w:rsid w:val="005555F1"/>
    <w:rsid w:val="005A1197"/>
    <w:rsid w:val="005A7B8C"/>
    <w:rsid w:val="005B0A65"/>
    <w:rsid w:val="005B7579"/>
    <w:rsid w:val="005D3D77"/>
    <w:rsid w:val="006022A1"/>
    <w:rsid w:val="00602F8D"/>
    <w:rsid w:val="006033D6"/>
    <w:rsid w:val="00610153"/>
    <w:rsid w:val="00611929"/>
    <w:rsid w:val="006161C6"/>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EFB"/>
    <w:rsid w:val="00797B53"/>
    <w:rsid w:val="007A23EA"/>
    <w:rsid w:val="007A53B4"/>
    <w:rsid w:val="007B2C4C"/>
    <w:rsid w:val="007B2EE3"/>
    <w:rsid w:val="007E50D5"/>
    <w:rsid w:val="007F729F"/>
    <w:rsid w:val="00800313"/>
    <w:rsid w:val="00836CC9"/>
    <w:rsid w:val="00837AE1"/>
    <w:rsid w:val="0086157E"/>
    <w:rsid w:val="00872494"/>
    <w:rsid w:val="008747A3"/>
    <w:rsid w:val="008844EA"/>
    <w:rsid w:val="00891CBC"/>
    <w:rsid w:val="00891EC1"/>
    <w:rsid w:val="008B0FED"/>
    <w:rsid w:val="008B45C0"/>
    <w:rsid w:val="008C1746"/>
    <w:rsid w:val="008C3C7C"/>
    <w:rsid w:val="008C5F6B"/>
    <w:rsid w:val="008C6007"/>
    <w:rsid w:val="008D5860"/>
    <w:rsid w:val="008D5BAB"/>
    <w:rsid w:val="008D5C17"/>
    <w:rsid w:val="008E17D0"/>
    <w:rsid w:val="008E4C87"/>
    <w:rsid w:val="008E7AC5"/>
    <w:rsid w:val="00903AFC"/>
    <w:rsid w:val="00903C4E"/>
    <w:rsid w:val="00914B59"/>
    <w:rsid w:val="00916EA1"/>
    <w:rsid w:val="0093245C"/>
    <w:rsid w:val="00933139"/>
    <w:rsid w:val="0093386C"/>
    <w:rsid w:val="00950540"/>
    <w:rsid w:val="009519B9"/>
    <w:rsid w:val="00961438"/>
    <w:rsid w:val="0096652A"/>
    <w:rsid w:val="00974B15"/>
    <w:rsid w:val="00976A4B"/>
    <w:rsid w:val="0098376A"/>
    <w:rsid w:val="00994483"/>
    <w:rsid w:val="009A2059"/>
    <w:rsid w:val="009D4380"/>
    <w:rsid w:val="009E53B2"/>
    <w:rsid w:val="009E73E0"/>
    <w:rsid w:val="009E7685"/>
    <w:rsid w:val="00A17674"/>
    <w:rsid w:val="00A27C45"/>
    <w:rsid w:val="00A31B32"/>
    <w:rsid w:val="00A54B94"/>
    <w:rsid w:val="00A679DD"/>
    <w:rsid w:val="00A74116"/>
    <w:rsid w:val="00A907EB"/>
    <w:rsid w:val="00A92DB2"/>
    <w:rsid w:val="00A95094"/>
    <w:rsid w:val="00AA2228"/>
    <w:rsid w:val="00AA6A45"/>
    <w:rsid w:val="00AA7594"/>
    <w:rsid w:val="00AB76A3"/>
    <w:rsid w:val="00AC3651"/>
    <w:rsid w:val="00AD09F9"/>
    <w:rsid w:val="00AD17B3"/>
    <w:rsid w:val="00AD3D7A"/>
    <w:rsid w:val="00AD704D"/>
    <w:rsid w:val="00AF4FBC"/>
    <w:rsid w:val="00AF745F"/>
    <w:rsid w:val="00B01EA8"/>
    <w:rsid w:val="00B3198F"/>
    <w:rsid w:val="00B328DE"/>
    <w:rsid w:val="00B40758"/>
    <w:rsid w:val="00B51C76"/>
    <w:rsid w:val="00B6782F"/>
    <w:rsid w:val="00B84799"/>
    <w:rsid w:val="00B91AF7"/>
    <w:rsid w:val="00BA16BE"/>
    <w:rsid w:val="00BA6BDF"/>
    <w:rsid w:val="00BA6E6B"/>
    <w:rsid w:val="00BF0D04"/>
    <w:rsid w:val="00BF4360"/>
    <w:rsid w:val="00BF6FDC"/>
    <w:rsid w:val="00C00424"/>
    <w:rsid w:val="00C0502B"/>
    <w:rsid w:val="00C14708"/>
    <w:rsid w:val="00C27E0C"/>
    <w:rsid w:val="00C35ACA"/>
    <w:rsid w:val="00C43EA1"/>
    <w:rsid w:val="00C45354"/>
    <w:rsid w:val="00C47FF5"/>
    <w:rsid w:val="00C521A8"/>
    <w:rsid w:val="00C5272F"/>
    <w:rsid w:val="00C542E3"/>
    <w:rsid w:val="00C705B0"/>
    <w:rsid w:val="00C71FCE"/>
    <w:rsid w:val="00C733DB"/>
    <w:rsid w:val="00C73810"/>
    <w:rsid w:val="00C811B5"/>
    <w:rsid w:val="00C84F07"/>
    <w:rsid w:val="00CA1C49"/>
    <w:rsid w:val="00CA3055"/>
    <w:rsid w:val="00CC64C9"/>
    <w:rsid w:val="00CE3E88"/>
    <w:rsid w:val="00CE4E96"/>
    <w:rsid w:val="00CF65FD"/>
    <w:rsid w:val="00D02FC4"/>
    <w:rsid w:val="00D0461E"/>
    <w:rsid w:val="00D06D7E"/>
    <w:rsid w:val="00D27351"/>
    <w:rsid w:val="00D3125D"/>
    <w:rsid w:val="00D51A55"/>
    <w:rsid w:val="00D60147"/>
    <w:rsid w:val="00D66425"/>
    <w:rsid w:val="00D669B8"/>
    <w:rsid w:val="00D67E53"/>
    <w:rsid w:val="00D745AC"/>
    <w:rsid w:val="00D80AA0"/>
    <w:rsid w:val="00DB36CE"/>
    <w:rsid w:val="00DC71CA"/>
    <w:rsid w:val="00DF073C"/>
    <w:rsid w:val="00E143D4"/>
    <w:rsid w:val="00E2520F"/>
    <w:rsid w:val="00E3408D"/>
    <w:rsid w:val="00E3497F"/>
    <w:rsid w:val="00E40E07"/>
    <w:rsid w:val="00E57029"/>
    <w:rsid w:val="00E73451"/>
    <w:rsid w:val="00E820E6"/>
    <w:rsid w:val="00E83D2E"/>
    <w:rsid w:val="00E90E32"/>
    <w:rsid w:val="00EB1B2C"/>
    <w:rsid w:val="00EB466B"/>
    <w:rsid w:val="00EC5741"/>
    <w:rsid w:val="00EC60C8"/>
    <w:rsid w:val="00ED0228"/>
    <w:rsid w:val="00ED2527"/>
    <w:rsid w:val="00ED7BD8"/>
    <w:rsid w:val="00EF3773"/>
    <w:rsid w:val="00F03AB4"/>
    <w:rsid w:val="00F14DA7"/>
    <w:rsid w:val="00F36143"/>
    <w:rsid w:val="00F41FF2"/>
    <w:rsid w:val="00F55693"/>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basedOn w:val="Normal"/>
    <w:uiPriority w:val="34"/>
    <w:qFormat/>
    <w:rsid w:val="00231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97330D-5FC5-4610-B8BB-9E10E5F7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Steluta BULACEANU</cp:lastModifiedBy>
  <cp:revision>7</cp:revision>
  <dcterms:created xsi:type="dcterms:W3CDTF">2023-08-01T11:21:00Z</dcterms:created>
  <dcterms:modified xsi:type="dcterms:W3CDTF">2023-08-02T08:03:00Z</dcterms:modified>
</cp:coreProperties>
</file>